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078"/>
        <w:gridCol w:w="3690"/>
        <w:gridCol w:w="2880"/>
      </w:tblGrid>
      <w:tr w:rsidR="007D5E7E" w14:paraId="293175FD" w14:textId="77777777" w:rsidTr="007D5E7E">
        <w:tc>
          <w:tcPr>
            <w:tcW w:w="3078" w:type="dxa"/>
          </w:tcPr>
          <w:p w14:paraId="0CE8D9EA" w14:textId="77777777" w:rsidR="007D5E7E" w:rsidRDefault="007D5E7E"/>
        </w:tc>
        <w:tc>
          <w:tcPr>
            <w:tcW w:w="3690" w:type="dxa"/>
          </w:tcPr>
          <w:p w14:paraId="5BFC9D14" w14:textId="77777777" w:rsidR="007D5E7E" w:rsidRPr="00EC4E87" w:rsidRDefault="007D5E7E" w:rsidP="007D5E7E">
            <w:pPr>
              <w:jc w:val="center"/>
              <w:rPr>
                <w:b/>
              </w:rPr>
            </w:pPr>
            <w:r w:rsidRPr="00EC4E87">
              <w:rPr>
                <w:b/>
              </w:rPr>
              <w:t>Schedule B Authority</w:t>
            </w:r>
          </w:p>
        </w:tc>
        <w:tc>
          <w:tcPr>
            <w:tcW w:w="2880" w:type="dxa"/>
          </w:tcPr>
          <w:p w14:paraId="0522F584" w14:textId="77777777" w:rsidR="007D5E7E" w:rsidRPr="00EC4E87" w:rsidRDefault="007D5E7E" w:rsidP="007D5E7E">
            <w:pPr>
              <w:jc w:val="center"/>
              <w:rPr>
                <w:b/>
              </w:rPr>
            </w:pPr>
            <w:r w:rsidRPr="00EC4E87">
              <w:rPr>
                <w:b/>
              </w:rPr>
              <w:t>Title 38 Medical Support Authority</w:t>
            </w:r>
          </w:p>
        </w:tc>
      </w:tr>
      <w:tr w:rsidR="007D5E7E" w14:paraId="0582CCC6" w14:textId="77777777" w:rsidTr="007D5E7E">
        <w:tc>
          <w:tcPr>
            <w:tcW w:w="3078" w:type="dxa"/>
          </w:tcPr>
          <w:p w14:paraId="698824C1" w14:textId="77777777" w:rsidR="007D5E7E" w:rsidRDefault="007D5E7E">
            <w:r>
              <w:t>Can be used for excepted appointments</w:t>
            </w:r>
          </w:p>
        </w:tc>
        <w:tc>
          <w:tcPr>
            <w:tcW w:w="3690" w:type="dxa"/>
          </w:tcPr>
          <w:p w14:paraId="26F6E2A5" w14:textId="77777777" w:rsidR="007D5E7E" w:rsidRDefault="007D5E7E" w:rsidP="007D5E7E">
            <w:pPr>
              <w:jc w:val="center"/>
            </w:pPr>
            <w:r>
              <w:t>Yes</w:t>
            </w:r>
          </w:p>
        </w:tc>
        <w:tc>
          <w:tcPr>
            <w:tcW w:w="2880" w:type="dxa"/>
          </w:tcPr>
          <w:p w14:paraId="6861A84F" w14:textId="77777777" w:rsidR="007D5E7E" w:rsidRDefault="007D5E7E" w:rsidP="007D5E7E">
            <w:pPr>
              <w:jc w:val="center"/>
            </w:pPr>
            <w:r>
              <w:t>Yes</w:t>
            </w:r>
          </w:p>
        </w:tc>
      </w:tr>
      <w:tr w:rsidR="007D5E7E" w14:paraId="7C2FA2FD" w14:textId="77777777" w:rsidTr="007D5E7E">
        <w:tc>
          <w:tcPr>
            <w:tcW w:w="3078" w:type="dxa"/>
          </w:tcPr>
          <w:p w14:paraId="05F674E4" w14:textId="77777777" w:rsidR="007D5E7E" w:rsidRDefault="007D5E7E" w:rsidP="007D5E7E">
            <w:r>
              <w:t>Required GS level</w:t>
            </w:r>
          </w:p>
        </w:tc>
        <w:tc>
          <w:tcPr>
            <w:tcW w:w="3690" w:type="dxa"/>
          </w:tcPr>
          <w:p w14:paraId="5AEF01B4" w14:textId="77777777" w:rsidR="007D5E7E" w:rsidRDefault="007D5E7E" w:rsidP="007D5E7E">
            <w:pPr>
              <w:jc w:val="center"/>
            </w:pPr>
            <w:r>
              <w:t>GS11 or greater</w:t>
            </w:r>
          </w:p>
        </w:tc>
        <w:tc>
          <w:tcPr>
            <w:tcW w:w="2880" w:type="dxa"/>
          </w:tcPr>
          <w:p w14:paraId="1E213D0B" w14:textId="77777777" w:rsidR="007D5E7E" w:rsidRDefault="007D5E7E" w:rsidP="007D5E7E">
            <w:pPr>
              <w:jc w:val="center"/>
            </w:pPr>
            <w:r>
              <w:t>Any GS level</w:t>
            </w:r>
          </w:p>
        </w:tc>
      </w:tr>
      <w:tr w:rsidR="007D5E7E" w14:paraId="40E9A0A1" w14:textId="77777777" w:rsidTr="007D5E7E">
        <w:tc>
          <w:tcPr>
            <w:tcW w:w="3078" w:type="dxa"/>
          </w:tcPr>
          <w:p w14:paraId="4A8CB580" w14:textId="77777777" w:rsidR="007D5E7E" w:rsidRDefault="007D5E7E" w:rsidP="007D5E7E">
            <w:r>
              <w:t>Individuals must have specialized technical, scientific, or professional skills</w:t>
            </w:r>
          </w:p>
        </w:tc>
        <w:tc>
          <w:tcPr>
            <w:tcW w:w="3690" w:type="dxa"/>
          </w:tcPr>
          <w:p w14:paraId="131BD76E" w14:textId="77777777" w:rsidR="007D5E7E" w:rsidRDefault="007D5E7E" w:rsidP="007D5E7E">
            <w:pPr>
              <w:jc w:val="center"/>
            </w:pPr>
            <w:r>
              <w:t>Yes</w:t>
            </w:r>
          </w:p>
        </w:tc>
        <w:tc>
          <w:tcPr>
            <w:tcW w:w="2880" w:type="dxa"/>
          </w:tcPr>
          <w:p w14:paraId="2E2447F7" w14:textId="77777777" w:rsidR="007D5E7E" w:rsidRDefault="007D5E7E" w:rsidP="007D5E7E">
            <w:pPr>
              <w:jc w:val="center"/>
            </w:pPr>
            <w:r>
              <w:t>Yes</w:t>
            </w:r>
          </w:p>
        </w:tc>
      </w:tr>
      <w:tr w:rsidR="007D5E7E" w14:paraId="6E907EC7" w14:textId="77777777" w:rsidTr="007D5E7E">
        <w:tc>
          <w:tcPr>
            <w:tcW w:w="3078" w:type="dxa"/>
          </w:tcPr>
          <w:p w14:paraId="5DC4086B" w14:textId="77777777" w:rsidR="007D5E7E" w:rsidRDefault="007D5E7E">
            <w:r>
              <w:t>Can be used for administrative positions</w:t>
            </w:r>
          </w:p>
        </w:tc>
        <w:tc>
          <w:tcPr>
            <w:tcW w:w="3690" w:type="dxa"/>
          </w:tcPr>
          <w:p w14:paraId="4483D919" w14:textId="77777777" w:rsidR="007D5E7E" w:rsidRDefault="007D5E7E" w:rsidP="007D5E7E">
            <w:pPr>
              <w:jc w:val="center"/>
            </w:pPr>
            <w:r>
              <w:t>No</w:t>
            </w:r>
          </w:p>
        </w:tc>
        <w:tc>
          <w:tcPr>
            <w:tcW w:w="2880" w:type="dxa"/>
          </w:tcPr>
          <w:p w14:paraId="112C60F6" w14:textId="77777777" w:rsidR="007D5E7E" w:rsidRDefault="007D5E7E" w:rsidP="007D5E7E">
            <w:pPr>
              <w:jc w:val="center"/>
            </w:pPr>
            <w:r>
              <w:t>No</w:t>
            </w:r>
          </w:p>
        </w:tc>
      </w:tr>
      <w:tr w:rsidR="007D5E7E" w14:paraId="1983D1AD" w14:textId="77777777" w:rsidTr="00234A66">
        <w:tc>
          <w:tcPr>
            <w:tcW w:w="3078" w:type="dxa"/>
          </w:tcPr>
          <w:p w14:paraId="385C8816" w14:textId="77777777" w:rsidR="007D5E7E" w:rsidRDefault="007D5E7E" w:rsidP="00234A66">
            <w:r>
              <w:t>Must be linked to a specific research project</w:t>
            </w:r>
          </w:p>
        </w:tc>
        <w:tc>
          <w:tcPr>
            <w:tcW w:w="3690" w:type="dxa"/>
          </w:tcPr>
          <w:p w14:paraId="50DD8E21" w14:textId="77777777" w:rsidR="007D5E7E" w:rsidRDefault="007D5E7E" w:rsidP="007D5E7E">
            <w:pPr>
              <w:jc w:val="center"/>
            </w:pPr>
            <w:r>
              <w:t>Yes</w:t>
            </w:r>
          </w:p>
        </w:tc>
        <w:tc>
          <w:tcPr>
            <w:tcW w:w="2880" w:type="dxa"/>
          </w:tcPr>
          <w:p w14:paraId="5EA27588" w14:textId="77777777" w:rsidR="007D5E7E" w:rsidRDefault="007D5E7E" w:rsidP="007D5E7E">
            <w:pPr>
              <w:jc w:val="center"/>
            </w:pPr>
            <w:r>
              <w:t>Yes</w:t>
            </w:r>
          </w:p>
        </w:tc>
      </w:tr>
      <w:tr w:rsidR="007D5E7E" w14:paraId="6CB1D289" w14:textId="77777777" w:rsidTr="007D5E7E">
        <w:tc>
          <w:tcPr>
            <w:tcW w:w="3078" w:type="dxa"/>
          </w:tcPr>
          <w:p w14:paraId="710FA992" w14:textId="77777777" w:rsidR="007D5E7E" w:rsidRDefault="007D5E7E">
            <w:r>
              <w:t>Can be used for full-time appointments</w:t>
            </w:r>
          </w:p>
        </w:tc>
        <w:tc>
          <w:tcPr>
            <w:tcW w:w="3690" w:type="dxa"/>
          </w:tcPr>
          <w:p w14:paraId="00E92A13" w14:textId="77777777" w:rsidR="007D5E7E" w:rsidRDefault="007D5E7E" w:rsidP="00EC4E87">
            <w:r>
              <w:t>Technically yes, but due to limited num</w:t>
            </w:r>
            <w:r w:rsidR="00EC4E87">
              <w:t xml:space="preserve">ber of slots, this authority is </w:t>
            </w:r>
            <w:r>
              <w:t>reserved for part-time and intermittent appointees</w:t>
            </w:r>
          </w:p>
        </w:tc>
        <w:tc>
          <w:tcPr>
            <w:tcW w:w="2880" w:type="dxa"/>
          </w:tcPr>
          <w:p w14:paraId="0BFFBAE6" w14:textId="75F367C5" w:rsidR="007D5E7E" w:rsidRDefault="007D5E7E">
            <w:r>
              <w:t>Yes</w:t>
            </w:r>
            <w:r w:rsidR="00D02AAF">
              <w:t>, with benefits and can be renewed every three years based on funding</w:t>
            </w:r>
          </w:p>
        </w:tc>
      </w:tr>
      <w:tr w:rsidR="007D5E7E" w14:paraId="137DE2F7" w14:textId="77777777" w:rsidTr="007D5E7E">
        <w:tc>
          <w:tcPr>
            <w:tcW w:w="3078" w:type="dxa"/>
          </w:tcPr>
          <w:p w14:paraId="7CE6B3F6" w14:textId="77777777" w:rsidR="007D5E7E" w:rsidRDefault="007D5E7E">
            <w:r>
              <w:t>For part-time  or intermittent appointments</w:t>
            </w:r>
          </w:p>
        </w:tc>
        <w:tc>
          <w:tcPr>
            <w:tcW w:w="3690" w:type="dxa"/>
          </w:tcPr>
          <w:p w14:paraId="3992D309" w14:textId="4F5BE23D" w:rsidR="007D5E7E" w:rsidRDefault="007D5E7E" w:rsidP="007D5E7E">
            <w:r>
              <w:t xml:space="preserve">Yes, can appoint for </w:t>
            </w:r>
            <w:r w:rsidR="00432E06">
              <w:t>the period of award</w:t>
            </w:r>
            <w:r>
              <w:t xml:space="preserve"> with multiple renewals</w:t>
            </w:r>
            <w:r w:rsidR="00D02AAF">
              <w:t xml:space="preserve"> based on funding</w:t>
            </w:r>
            <w:r>
              <w:t>.  Can pay benefits</w:t>
            </w:r>
          </w:p>
        </w:tc>
        <w:tc>
          <w:tcPr>
            <w:tcW w:w="2880" w:type="dxa"/>
          </w:tcPr>
          <w:p w14:paraId="50B6E50C" w14:textId="77777777" w:rsidR="007D5E7E" w:rsidRDefault="007D5E7E" w:rsidP="007D5E7E">
            <w:r>
              <w:t>Yes, but can only appoint for one year with no renewals and no benefits</w:t>
            </w:r>
          </w:p>
        </w:tc>
      </w:tr>
      <w:tr w:rsidR="007D5E7E" w14:paraId="042A9945" w14:textId="77777777" w:rsidTr="007D5E7E">
        <w:tc>
          <w:tcPr>
            <w:tcW w:w="3078" w:type="dxa"/>
          </w:tcPr>
          <w:p w14:paraId="5F78DCE5" w14:textId="77777777" w:rsidR="007D5E7E" w:rsidRDefault="007D5E7E">
            <w:r>
              <w:t>Total number of appointees is capped nationwide</w:t>
            </w:r>
          </w:p>
        </w:tc>
        <w:tc>
          <w:tcPr>
            <w:tcW w:w="3690" w:type="dxa"/>
          </w:tcPr>
          <w:p w14:paraId="3ABF1BC0" w14:textId="77777777" w:rsidR="007D5E7E" w:rsidRDefault="007D5E7E" w:rsidP="007D5E7E">
            <w:pPr>
              <w:jc w:val="center"/>
            </w:pPr>
            <w:r>
              <w:t>Yes</w:t>
            </w:r>
          </w:p>
        </w:tc>
        <w:tc>
          <w:tcPr>
            <w:tcW w:w="2880" w:type="dxa"/>
          </w:tcPr>
          <w:p w14:paraId="5098776E" w14:textId="77777777" w:rsidR="007D5E7E" w:rsidRDefault="007D5E7E" w:rsidP="007D5E7E">
            <w:pPr>
              <w:jc w:val="center"/>
            </w:pPr>
            <w:r>
              <w:t>No</w:t>
            </w:r>
          </w:p>
        </w:tc>
      </w:tr>
      <w:tr w:rsidR="007D5E7E" w14:paraId="4C7BD180" w14:textId="77777777" w:rsidTr="007D5E7E">
        <w:tc>
          <w:tcPr>
            <w:tcW w:w="3078" w:type="dxa"/>
          </w:tcPr>
          <w:p w14:paraId="7146AB87" w14:textId="6A5F247B" w:rsidR="007D5E7E" w:rsidRDefault="007D5E7E" w:rsidP="007D5E7E">
            <w:r>
              <w:t>Requires approval from ORD for initial appointment</w:t>
            </w:r>
          </w:p>
        </w:tc>
        <w:tc>
          <w:tcPr>
            <w:tcW w:w="3690" w:type="dxa"/>
          </w:tcPr>
          <w:p w14:paraId="3F2F547A" w14:textId="77777777" w:rsidR="007D5E7E" w:rsidRDefault="007D5E7E" w:rsidP="007D5E7E">
            <w:pPr>
              <w:jc w:val="center"/>
            </w:pPr>
            <w:r>
              <w:t>Yes</w:t>
            </w:r>
          </w:p>
        </w:tc>
        <w:tc>
          <w:tcPr>
            <w:tcW w:w="2880" w:type="dxa"/>
          </w:tcPr>
          <w:p w14:paraId="15C89EAB" w14:textId="77777777" w:rsidR="007D5E7E" w:rsidRDefault="007D5E7E" w:rsidP="007D5E7E">
            <w:pPr>
              <w:jc w:val="center"/>
            </w:pPr>
            <w:r>
              <w:t>No</w:t>
            </w:r>
          </w:p>
        </w:tc>
      </w:tr>
      <w:tr w:rsidR="007D5E7E" w14:paraId="730FC251" w14:textId="77777777" w:rsidTr="007D5E7E">
        <w:tc>
          <w:tcPr>
            <w:tcW w:w="3078" w:type="dxa"/>
          </w:tcPr>
          <w:p w14:paraId="4520EB00" w14:textId="77777777" w:rsidR="007D5E7E" w:rsidRDefault="007D5E7E" w:rsidP="007D5E7E">
            <w:r>
              <w:t>Required ORD approval for renewal</w:t>
            </w:r>
          </w:p>
        </w:tc>
        <w:tc>
          <w:tcPr>
            <w:tcW w:w="3690" w:type="dxa"/>
          </w:tcPr>
          <w:p w14:paraId="1AE42E20" w14:textId="77777777" w:rsidR="007D5E7E" w:rsidRDefault="007D5E7E" w:rsidP="007D5E7E">
            <w:pPr>
              <w:jc w:val="center"/>
            </w:pPr>
            <w:r>
              <w:t>No</w:t>
            </w:r>
          </w:p>
        </w:tc>
        <w:tc>
          <w:tcPr>
            <w:tcW w:w="2880" w:type="dxa"/>
          </w:tcPr>
          <w:p w14:paraId="3ECA5445" w14:textId="77777777" w:rsidR="007D5E7E" w:rsidRDefault="007D5E7E" w:rsidP="007D5E7E">
            <w:pPr>
              <w:jc w:val="center"/>
            </w:pPr>
            <w:r>
              <w:t>No</w:t>
            </w:r>
          </w:p>
        </w:tc>
      </w:tr>
    </w:tbl>
    <w:p w14:paraId="3E9E82CE" w14:textId="77777777" w:rsidR="00EC4E87" w:rsidRDefault="00EC4E87" w:rsidP="00EC4E87">
      <w:pPr>
        <w:ind w:left="450"/>
      </w:pPr>
    </w:p>
    <w:sectPr w:rsidR="00EC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27E02"/>
    <w:multiLevelType w:val="hybridMultilevel"/>
    <w:tmpl w:val="E94A5ABE"/>
    <w:lvl w:ilvl="0" w:tplc="0876EAD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A8D7A27"/>
    <w:multiLevelType w:val="hybridMultilevel"/>
    <w:tmpl w:val="BEA65656"/>
    <w:lvl w:ilvl="0" w:tplc="0876EAD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638730930">
    <w:abstractNumId w:val="1"/>
  </w:num>
  <w:num w:numId="2" w16cid:durableId="126657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7E"/>
    <w:rsid w:val="00432E06"/>
    <w:rsid w:val="00674B0A"/>
    <w:rsid w:val="007D5E7E"/>
    <w:rsid w:val="008B7983"/>
    <w:rsid w:val="00AD649D"/>
    <w:rsid w:val="00D02AAF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79DF"/>
  <w15:docId w15:val="{E33B6714-1EA0-47CB-A33D-93D1B024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comparing Schedule B vs Title 38 Medical Support Authority</vt:lpstr>
    </vt:vector>
  </TitlesOfParts>
  <Company>Veteran Affairs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comparing Schedule B vs Title 38 Medical Support Authority</dc:title>
  <dc:subject>Table comparing Schedule B vs Title 38 Medical Support Authority</dc:subject>
  <dc:creator>Department of Veterans Affairs</dc:creator>
  <cp:keywords>Table comparing Schedule B vs Title 38 Medical Support Authority</cp:keywords>
  <cp:lastModifiedBy>Laracuente, Antonio J</cp:lastModifiedBy>
  <cp:revision>4</cp:revision>
  <dcterms:created xsi:type="dcterms:W3CDTF">2023-05-09T19:57:00Z</dcterms:created>
  <dcterms:modified xsi:type="dcterms:W3CDTF">2023-05-09T19:58:00Z</dcterms:modified>
</cp:coreProperties>
</file>